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1241" w14:textId="77777777" w:rsidR="005C59EF" w:rsidRPr="005C59EF" w:rsidRDefault="005C59EF" w:rsidP="005C59EF">
      <w:pPr>
        <w:pStyle w:val="Sinespaciado"/>
        <w:jc w:val="center"/>
        <w:rPr>
          <w:rFonts w:ascii="Arial" w:hAnsi="Arial" w:cs="Arial"/>
          <w:b/>
          <w:bCs/>
          <w:sz w:val="24"/>
          <w:szCs w:val="24"/>
        </w:rPr>
      </w:pPr>
      <w:r w:rsidRPr="005C59EF">
        <w:rPr>
          <w:rFonts w:ascii="Arial" w:hAnsi="Arial" w:cs="Arial"/>
          <w:b/>
          <w:bCs/>
          <w:sz w:val="24"/>
          <w:szCs w:val="24"/>
        </w:rPr>
        <w:t>CREA GOBIERNO DE BJ ESPACIOS DE APOYO Y EMPODERAMIENTO PARA MUJERES</w:t>
      </w:r>
    </w:p>
    <w:p w14:paraId="422E03A2" w14:textId="77777777" w:rsidR="005C59EF" w:rsidRPr="005C59EF" w:rsidRDefault="005C59EF" w:rsidP="005C59EF">
      <w:pPr>
        <w:pStyle w:val="Sinespaciado"/>
        <w:jc w:val="both"/>
        <w:rPr>
          <w:rFonts w:ascii="Arial" w:hAnsi="Arial" w:cs="Arial"/>
          <w:sz w:val="24"/>
          <w:szCs w:val="24"/>
        </w:rPr>
      </w:pPr>
    </w:p>
    <w:p w14:paraId="7A4E2448" w14:textId="77777777" w:rsidR="005C59EF" w:rsidRPr="005C59EF" w:rsidRDefault="005C59EF" w:rsidP="005C59EF">
      <w:pPr>
        <w:pStyle w:val="Sinespaciado"/>
        <w:jc w:val="both"/>
        <w:rPr>
          <w:rFonts w:ascii="Arial" w:hAnsi="Arial" w:cs="Arial"/>
          <w:sz w:val="24"/>
          <w:szCs w:val="24"/>
        </w:rPr>
      </w:pPr>
      <w:r w:rsidRPr="005C59EF">
        <w:rPr>
          <w:rFonts w:ascii="Arial" w:hAnsi="Arial" w:cs="Arial"/>
          <w:b/>
          <w:bCs/>
          <w:sz w:val="24"/>
          <w:szCs w:val="24"/>
        </w:rPr>
        <w:t>Cancún, Q. R., a 25 de febrero de 2025.-</w:t>
      </w:r>
      <w:r w:rsidRPr="005C59EF">
        <w:rPr>
          <w:rFonts w:ascii="Arial" w:hAnsi="Arial" w:cs="Arial"/>
          <w:sz w:val="24"/>
          <w:szCs w:val="24"/>
        </w:rPr>
        <w:t xml:space="preserve"> Con la intención de compartir un mensaje de empoderamiento a la mujer, fuerza, valentía y sobre todo de recuperación ante situaciones adversas, el Ayuntamiento de Benito Juárez, a través del Instituto Municipal Contra las Adicciones (IMCA), realizó la conferencia “Cuatro Voces, Cuatro Historias”, en el domo deportivo de la Supermanzana 94, donde un grupo de panelistas cancunenses compartieron su testimonio de vida, las situaciones que han enfrentado y la forma que las superaron.</w:t>
      </w:r>
    </w:p>
    <w:p w14:paraId="22D2D478" w14:textId="77777777" w:rsidR="005C59EF" w:rsidRPr="005C59EF" w:rsidRDefault="005C59EF" w:rsidP="005C59EF">
      <w:pPr>
        <w:pStyle w:val="Sinespaciado"/>
        <w:jc w:val="both"/>
        <w:rPr>
          <w:rFonts w:ascii="Arial" w:hAnsi="Arial" w:cs="Arial"/>
          <w:sz w:val="24"/>
          <w:szCs w:val="24"/>
        </w:rPr>
      </w:pPr>
      <w:r w:rsidRPr="005C59EF">
        <w:rPr>
          <w:rFonts w:ascii="Arial" w:hAnsi="Arial" w:cs="Arial"/>
          <w:sz w:val="24"/>
          <w:szCs w:val="24"/>
        </w:rPr>
        <w:t xml:space="preserve"> </w:t>
      </w:r>
    </w:p>
    <w:p w14:paraId="0D2DD23E" w14:textId="77777777" w:rsidR="005C59EF" w:rsidRPr="005C59EF" w:rsidRDefault="005C59EF" w:rsidP="005C59EF">
      <w:pPr>
        <w:pStyle w:val="Sinespaciado"/>
        <w:jc w:val="both"/>
        <w:rPr>
          <w:rFonts w:ascii="Arial" w:hAnsi="Arial" w:cs="Arial"/>
          <w:sz w:val="24"/>
          <w:szCs w:val="24"/>
        </w:rPr>
      </w:pPr>
      <w:r w:rsidRPr="005C59EF">
        <w:rPr>
          <w:rFonts w:ascii="Arial" w:hAnsi="Arial" w:cs="Arial"/>
          <w:sz w:val="24"/>
          <w:szCs w:val="24"/>
        </w:rPr>
        <w:t xml:space="preserve">El director general del IMCA, Alberto Ortuño Báez, en representación de la </w:t>
      </w:r>
      <w:proofErr w:type="gramStart"/>
      <w:r w:rsidRPr="005C59EF">
        <w:rPr>
          <w:rFonts w:ascii="Arial" w:hAnsi="Arial" w:cs="Arial"/>
          <w:sz w:val="24"/>
          <w:szCs w:val="24"/>
        </w:rPr>
        <w:t>Presidenta</w:t>
      </w:r>
      <w:proofErr w:type="gramEnd"/>
      <w:r w:rsidRPr="005C59EF">
        <w:rPr>
          <w:rFonts w:ascii="Arial" w:hAnsi="Arial" w:cs="Arial"/>
          <w:sz w:val="24"/>
          <w:szCs w:val="24"/>
        </w:rPr>
        <w:t xml:space="preserve"> Municipal, Ana Paty Peralta, destacó que cada una de las conferencistas ha enfrentado desafíos, algunas han vivido situaciones más difíciles que otras, sin embargo, todo se comparte como aprendizaje, por eso, señaló, que espacios como este son tan importantes para escucharse unas a otras, para compartir vivencias y, ante todo, para recordar que no están solas.</w:t>
      </w:r>
    </w:p>
    <w:p w14:paraId="31E7556A" w14:textId="77777777" w:rsidR="005C59EF" w:rsidRPr="005C59EF" w:rsidRDefault="005C59EF" w:rsidP="005C59EF">
      <w:pPr>
        <w:pStyle w:val="Sinespaciado"/>
        <w:jc w:val="both"/>
        <w:rPr>
          <w:rFonts w:ascii="Arial" w:hAnsi="Arial" w:cs="Arial"/>
          <w:sz w:val="24"/>
          <w:szCs w:val="24"/>
        </w:rPr>
      </w:pPr>
    </w:p>
    <w:p w14:paraId="12C48287" w14:textId="77777777" w:rsidR="005C59EF" w:rsidRPr="005C59EF" w:rsidRDefault="005C59EF" w:rsidP="005C59EF">
      <w:pPr>
        <w:pStyle w:val="Sinespaciado"/>
        <w:jc w:val="both"/>
        <w:rPr>
          <w:rFonts w:ascii="Arial" w:hAnsi="Arial" w:cs="Arial"/>
          <w:sz w:val="24"/>
          <w:szCs w:val="24"/>
        </w:rPr>
      </w:pPr>
      <w:r w:rsidRPr="005C59EF">
        <w:rPr>
          <w:rFonts w:ascii="Arial" w:hAnsi="Arial" w:cs="Arial"/>
          <w:sz w:val="24"/>
          <w:szCs w:val="24"/>
        </w:rPr>
        <w:t xml:space="preserve">A su vez, la titular de la Secretaría Anticorrupción y Buen Gobierno, Reyna Arceo Rosado, en representación de la gobernadora, Mara Lezama, dijo que con estas acciones se reafirma el compromiso de seguir construyendo sitios para proteger y empoderar a las mujeres. “Una mujer fuerte, libre y segura es la base de una sociedad justa y unida”, afirmó. </w:t>
      </w:r>
    </w:p>
    <w:p w14:paraId="17D01F4E" w14:textId="77777777" w:rsidR="005C59EF" w:rsidRPr="005C59EF" w:rsidRDefault="005C59EF" w:rsidP="005C59EF">
      <w:pPr>
        <w:pStyle w:val="Sinespaciado"/>
        <w:jc w:val="both"/>
        <w:rPr>
          <w:rFonts w:ascii="Arial" w:hAnsi="Arial" w:cs="Arial"/>
          <w:sz w:val="24"/>
          <w:szCs w:val="24"/>
        </w:rPr>
      </w:pPr>
    </w:p>
    <w:p w14:paraId="264DB7E6" w14:textId="77777777" w:rsidR="005C59EF" w:rsidRPr="005C59EF" w:rsidRDefault="005C59EF" w:rsidP="005C59EF">
      <w:pPr>
        <w:pStyle w:val="Sinespaciado"/>
        <w:jc w:val="both"/>
        <w:rPr>
          <w:rFonts w:ascii="Arial" w:hAnsi="Arial" w:cs="Arial"/>
          <w:sz w:val="24"/>
          <w:szCs w:val="24"/>
        </w:rPr>
      </w:pPr>
      <w:r w:rsidRPr="005C59EF">
        <w:rPr>
          <w:rFonts w:ascii="Arial" w:hAnsi="Arial" w:cs="Arial"/>
          <w:sz w:val="24"/>
          <w:szCs w:val="24"/>
        </w:rPr>
        <w:t>En ese sentido, las panelistas contaron sus relatos de vida enfocadas en experiencias con situaciones de violencia relacionadas a las adicciones, desde puntos de vista de víctimas y victimarios, con la intención de generar un ambiente de esperanza, apoyo y respaldo para quienes están pasando por situaciones similares.</w:t>
      </w:r>
    </w:p>
    <w:p w14:paraId="0E94ADC0" w14:textId="77777777" w:rsidR="005C59EF" w:rsidRPr="005C59EF" w:rsidRDefault="005C59EF" w:rsidP="005C59EF">
      <w:pPr>
        <w:pStyle w:val="Sinespaciado"/>
        <w:jc w:val="both"/>
        <w:rPr>
          <w:rFonts w:ascii="Arial" w:hAnsi="Arial" w:cs="Arial"/>
          <w:sz w:val="24"/>
          <w:szCs w:val="24"/>
        </w:rPr>
      </w:pPr>
    </w:p>
    <w:p w14:paraId="78DA6541" w14:textId="77777777" w:rsidR="005C59EF" w:rsidRPr="005C59EF" w:rsidRDefault="005C59EF" w:rsidP="005C59EF">
      <w:pPr>
        <w:pStyle w:val="Sinespaciado"/>
        <w:jc w:val="both"/>
        <w:rPr>
          <w:rFonts w:ascii="Arial" w:hAnsi="Arial" w:cs="Arial"/>
          <w:sz w:val="24"/>
          <w:szCs w:val="24"/>
        </w:rPr>
      </w:pPr>
      <w:r w:rsidRPr="005C59EF">
        <w:rPr>
          <w:rFonts w:ascii="Arial" w:hAnsi="Arial" w:cs="Arial"/>
          <w:sz w:val="24"/>
          <w:szCs w:val="24"/>
        </w:rPr>
        <w:t>En el evento estuvieron presentes: la titular de Relaciones Públicas, Aurora de los Ángeles Aguilar Rivero; la directora general del Sistema para el Desarrollo Integral de la Familia DIF Benito Juárez, Marisol Sendo Rodríguez; a regidora presidenta de la Comisión de Turismo, Ecología y Ambiente, Lorena Manjarrez Cardona, entre otros invitados.</w:t>
      </w:r>
    </w:p>
    <w:p w14:paraId="6D6B6BE4" w14:textId="77777777" w:rsidR="005C59EF" w:rsidRPr="005C59EF" w:rsidRDefault="005C59EF" w:rsidP="005C59EF">
      <w:pPr>
        <w:pStyle w:val="Sinespaciado"/>
        <w:jc w:val="both"/>
        <w:rPr>
          <w:rFonts w:ascii="Arial" w:hAnsi="Arial" w:cs="Arial"/>
          <w:sz w:val="24"/>
          <w:szCs w:val="24"/>
        </w:rPr>
      </w:pPr>
    </w:p>
    <w:p w14:paraId="522EDA8A" w14:textId="0DD2C866" w:rsidR="0090458F" w:rsidRPr="0014645A" w:rsidRDefault="005C59EF" w:rsidP="005C59EF">
      <w:pPr>
        <w:pStyle w:val="Sinespaciado"/>
        <w:jc w:val="center"/>
        <w:rPr>
          <w:rFonts w:ascii="Arial" w:hAnsi="Arial" w:cs="Arial"/>
          <w:sz w:val="24"/>
          <w:szCs w:val="24"/>
        </w:rPr>
      </w:pPr>
      <w:r w:rsidRPr="005C59EF">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A159" w14:textId="77777777" w:rsidR="00D56250" w:rsidRDefault="00D56250" w:rsidP="0092028B">
      <w:r>
        <w:separator/>
      </w:r>
    </w:p>
  </w:endnote>
  <w:endnote w:type="continuationSeparator" w:id="0">
    <w:p w14:paraId="2890D5BE" w14:textId="77777777" w:rsidR="00D56250" w:rsidRDefault="00D5625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FB78" w14:textId="77777777" w:rsidR="00D56250" w:rsidRDefault="00D56250" w:rsidP="0092028B">
      <w:r>
        <w:separator/>
      </w:r>
    </w:p>
  </w:footnote>
  <w:footnote w:type="continuationSeparator" w:id="0">
    <w:p w14:paraId="62389A58" w14:textId="77777777" w:rsidR="00D56250" w:rsidRDefault="00D5625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AE3701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C59EF">
                            <w:rPr>
                              <w:rFonts w:cstheme="minorHAnsi"/>
                              <w:b/>
                              <w:bCs/>
                              <w:lang w:val="es-ES"/>
                            </w:rPr>
                            <w:t>554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AE3701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C59EF">
                      <w:rPr>
                        <w:rFonts w:cstheme="minorHAnsi"/>
                        <w:b/>
                        <w:bCs/>
                        <w:lang w:val="es-ES"/>
                      </w:rPr>
                      <w:t>554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C59EF"/>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56250"/>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2025-02-26T02:40:00Z</dcterms:created>
  <dcterms:modified xsi:type="dcterms:W3CDTF">2025-02-26T02:40:00Z</dcterms:modified>
</cp:coreProperties>
</file>